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right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Форма заявки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</w:r>
      <w:r>
        <w:rPr>
          <w:i/>
          <w:iCs/>
        </w:rPr>
      </w:r>
    </w:p>
    <w:p>
      <w:pPr>
        <w:pStyle w:val="815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iCs/>
          <w:sz w:val="28"/>
          <w:szCs w:val="28"/>
          <w:highlight w:val="none"/>
        </w:rPr>
      </w:r>
    </w:p>
    <w:p>
      <w:pPr>
        <w:pStyle w:val="815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Заявка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/>
    </w:p>
    <w:p>
      <w:pPr>
        <w:pStyle w:val="815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участие в аукционе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№ 2/2026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электронной форме по продаже права </w:t>
        <w:br/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 заключение 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осуществления промышленного рыболовства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во внутренних водных объектах Ханты-Мансийского автономного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center"/>
        <w:rPr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округа – Югры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/>
    </w:p>
    <w:p>
      <w:pPr>
        <w:pStyle w:val="81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815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(номер лота, вид водного биологического ресурса, доля квоты(добычи) вылова, %)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815"/>
        <w:ind w:left="0" w:right="0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</w:t>
      </w:r>
      <w:r>
        <w:rPr>
          <w:rFonts w:ascii="Times New Roman" w:hAnsi="Times New Roman" w:cs="Times New Roman"/>
          <w:sz w:val="28"/>
          <w:szCs w:val="28"/>
        </w:rPr>
        <w:t xml:space="preserve">ведения о заявителе: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ind w:left="0" w:right="0" w:firstLine="0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  <w:t xml:space="preserve">для юридических лиц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/>
    </w:p>
    <w:p>
      <w:pPr>
        <w:pStyle w:val="815"/>
        <w:ind w:left="0" w:right="0"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олное (сокращенное (при наличии) наименование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сновной государственный регистрационный номер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(ОГРН):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</w:t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Телефон, адрес электронной почты: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(ИНН):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0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  <w:t xml:space="preserve">для индивидуального предпринимателя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амилия, имя, отчество (при наличии)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жительства: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Телефон, адрес электронной почты: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(ИНН):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II.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Сведения о соответствии заявителя требованиям: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Информация о проведении процедуры банкротства и ликвидации в отношении заявителя: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________________________________________</w:t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Информация о приостановлении деятельности заявителя в порядке, предусмотренном Кодексом Российской Федерации об административных правонарушениях, на день подачи заявки на участие в аукционе: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Наличие/отсутствие задолженности по начисленным налогам, сборам и иным обяза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балансовой стоимости активов заявителя: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ведения о нахождении (ненахождении) заявителя под контролем иностранного инвестора или группы лиц, в которую входит иностранный инвестор,</w:t>
      </w:r>
      <w:r>
        <w:rPr>
          <w:rFonts w:ascii="Times New Roman" w:hAnsi="Times New Roman" w:cs="Times New Roman"/>
          <w:sz w:val="24"/>
          <w:szCs w:val="24"/>
        </w:rPr>
        <w:t xml:space="preserve"> - для юридического 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</w:t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IV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- для юридического лица в случае, если контроль иностранного инвестора или группы лиц, в которую входит иностранный инвестор, в отношении такого юридического лица (заявителя) установлен в порядке, предусмотренном Федеральным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.03.2025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 29.04.2008 № 57-ФЗ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</w:t>
      </w:r>
      <w:r>
        <w:rPr>
          <w:rFonts w:ascii="Times New Roman" w:hAnsi="Times New Roman" w:cs="Times New Roman"/>
          <w:sz w:val="24"/>
          <w:szCs w:val="24"/>
        </w:rPr>
        <w:t xml:space="preserve">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ведения о нахождении (ненахождении) заявителя в реестре недобросовестных участников аукционов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06"/>
      </w:tblGrid>
      <w:tr>
        <w:trPr/>
        <w:tc>
          <w:tcPr>
            <w:shd w:val="clear" w:color="ffffff" w:fill="ffffff"/>
            <w:tcW w:w="9606" w:type="dxa"/>
            <w:textDirection w:val="lrTb"/>
            <w:noWrap w:val="false"/>
          </w:tcPr>
          <w:p>
            <w:pPr>
              <w:pStyle w:val="81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Лицо</w:t>
            </w:r>
            <w:r>
              <w:rPr>
                <w:sz w:val="28"/>
                <w:szCs w:val="28"/>
                <w:lang w:val="ru-RU" w:eastAsia="ru-RU"/>
              </w:rPr>
              <w:t xml:space="preserve">,</w:t>
            </w:r>
            <w:r>
              <w:rPr>
                <w:sz w:val="28"/>
                <w:szCs w:val="28"/>
                <w:lang w:val="ru-RU" w:eastAsia="ru-RU"/>
              </w:rPr>
              <w:t xml:space="preserve"> уполномоченное на подписание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9"/>
              <w:ind w:left="0"/>
              <w:jc w:val="left"/>
            </w:pPr>
            <w:r>
              <w:rPr>
                <w:sz w:val="20"/>
                <w:szCs w:val="20"/>
                <w:highlight w:val="none"/>
                <w:lang w:val="ru-RU" w:eastAsia="ru-RU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9"/>
              <w:ind w:left="0"/>
              <w:jc w:val="left"/>
            </w:pPr>
            <w:r>
              <w:rPr>
                <w:sz w:val="20"/>
                <w:szCs w:val="20"/>
                <w:lang w:val="ru-RU" w:eastAsia="ru-RU"/>
              </w:rPr>
              <w:t xml:space="preserve">____________________________________________               _________________                   _____________</w:t>
            </w:r>
            <w:r>
              <w:rPr>
                <w:sz w:val="20"/>
                <w:szCs w:val="20"/>
                <w:highlight w:val="none"/>
                <w:lang w:val="ru-RU" w:eastAsia="ru-RU"/>
              </w:rPr>
            </w:r>
            <w:r/>
          </w:p>
          <w:p>
            <w:pPr>
              <w:pStyle w:val="819"/>
              <w:ind w:left="574"/>
              <w:jc w:val="left"/>
              <w:rPr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 xml:space="preserve">(</w:t>
            </w:r>
            <w:r>
              <w:rPr>
                <w:sz w:val="20"/>
                <w:szCs w:val="20"/>
              </w:rPr>
              <w:t xml:space="preserve">фамилия, имя, отчество (при наличии)</w:t>
            </w:r>
            <w:r>
              <w:rPr>
                <w:sz w:val="20"/>
                <w:szCs w:val="20"/>
                <w:lang w:val="ru-RU"/>
              </w:rPr>
              <w:t xml:space="preserve">                                 </w:t>
            </w:r>
            <w:r>
              <w:rPr>
                <w:sz w:val="20"/>
                <w:szCs w:val="20"/>
                <w:lang w:val="ru-RU" w:eastAsia="ru-RU"/>
              </w:rPr>
              <w:t xml:space="preserve">(подпись)                                     (дата)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446"/>
        </w:trPr>
        <w:tc>
          <w:tcPr>
            <w:shd w:val="clear" w:color="ffffff" w:fill="ffffff"/>
            <w:tcW w:w="9606" w:type="dxa"/>
            <w:vAlign w:val="center"/>
            <w:textDirection w:val="lrTb"/>
            <w:noWrap w:val="false"/>
          </w:tcPr>
          <w:p>
            <w:pPr>
              <w:pStyle w:val="819"/>
              <w:ind w:left="574"/>
            </w:pPr>
            <w:r>
              <w:rPr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ru-RU" w:eastAsia="ru-RU"/>
              </w:rPr>
              <w:t xml:space="preserve">М.П. (при наличии)</w:t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815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19" w:customStyle="1">
    <w:name w:val="Body Text Indent"/>
    <w:pPr>
      <w:contextualSpacing w:val="0"/>
      <w:ind w:left="4253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56130&amp;date=28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2026-04-29T09:32:38Z</dcterms:modified>
</cp:coreProperties>
</file>